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1945D" w14:textId="2BAB774B" w:rsidR="0085538E" w:rsidRPr="00090215" w:rsidRDefault="0085538E" w:rsidP="0085538E">
      <w:pPr>
        <w:pStyle w:val="Header"/>
        <w:keepLines/>
        <w:tabs>
          <w:tab w:val="right" w:pos="10440"/>
          <w:tab w:val="right" w:pos="13323"/>
        </w:tabs>
        <w:spacing w:before="60" w:after="60"/>
        <w:rPr>
          <w:rFonts w:eastAsia="SimSun" w:cs="Arial"/>
          <w:b w:val="0"/>
          <w:sz w:val="24"/>
          <w:szCs w:val="24"/>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83143F" w:rsidRPr="0083143F">
        <w:rPr>
          <w:rFonts w:cs="Arial"/>
          <w:sz w:val="24"/>
          <w:szCs w:val="24"/>
        </w:rPr>
        <w:t>R4-2211842</w:t>
      </w:r>
    </w:p>
    <w:p w14:paraId="7C65ACCA" w14:textId="77777777" w:rsidR="0085538E" w:rsidRPr="00090215" w:rsidRDefault="0085538E" w:rsidP="0085538E">
      <w:pPr>
        <w:pStyle w:val="Header"/>
        <w:tabs>
          <w:tab w:val="right" w:pos="9781"/>
          <w:tab w:val="right" w:pos="13323"/>
        </w:tabs>
        <w:spacing w:before="60" w:after="60"/>
        <w:outlineLvl w:val="0"/>
        <w:rPr>
          <w:rFonts w:eastAsia="SimSun" w:cs="Arial"/>
          <w:b w:val="0"/>
          <w:sz w:val="24"/>
          <w:szCs w:val="24"/>
        </w:rPr>
      </w:pPr>
      <w:r w:rsidRPr="00090215">
        <w:rPr>
          <w:rFonts w:eastAsia="SimSun" w:cs="Arial"/>
          <w:sz w:val="24"/>
          <w:szCs w:val="24"/>
        </w:rPr>
        <w:t>Electronic Meeting, August 15 – August 26,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111BCE7A"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A12B3B">
        <w:rPr>
          <w:rFonts w:ascii="Arial" w:hAnsi="Arial" w:cs="Arial"/>
          <w:b/>
          <w:sz w:val="22"/>
          <w:szCs w:val="22"/>
        </w:rPr>
        <w:t>9.8.2.</w:t>
      </w:r>
      <w:r w:rsidR="001203D4">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7531350E"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1203D4" w:rsidRPr="001203D4">
        <w:rPr>
          <w:rFonts w:ascii="Arial" w:hAnsi="Arial" w:cs="Arial"/>
          <w:b/>
          <w:sz w:val="22"/>
          <w:szCs w:val="22"/>
        </w:rPr>
        <w:t xml:space="preserve">On testing configuration for HO with </w:t>
      </w:r>
      <w:proofErr w:type="spellStart"/>
      <w:r w:rsidR="001203D4" w:rsidRPr="001203D4">
        <w:rPr>
          <w:rFonts w:ascii="Arial" w:hAnsi="Arial" w:cs="Arial"/>
          <w:b/>
          <w:sz w:val="22"/>
          <w:szCs w:val="22"/>
        </w:rPr>
        <w:t>PSCell</w:t>
      </w:r>
      <w:proofErr w:type="spellEnd"/>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D8CE6D7" w14:textId="7E87B055" w:rsidR="0085538E" w:rsidRPr="0085538E" w:rsidRDefault="006B510B" w:rsidP="0085538E">
      <w:pPr>
        <w:spacing w:after="120"/>
        <w:jc w:val="both"/>
      </w:pPr>
      <w:r>
        <w:t xml:space="preserve">In RAN4 #103e meeting, the </w:t>
      </w:r>
      <w:proofErr w:type="gramStart"/>
      <w:r>
        <w:t>WF[</w:t>
      </w:r>
      <w:proofErr w:type="gramEnd"/>
      <w:r>
        <w:t xml:space="preserve">1] for </w:t>
      </w:r>
      <w:r w:rsidR="00C93B6B">
        <w:t xml:space="preserve">HO with </w:t>
      </w:r>
      <w:proofErr w:type="spellStart"/>
      <w:r w:rsidR="00C93B6B">
        <w:t>PScell</w:t>
      </w:r>
      <w:proofErr w:type="spellEnd"/>
      <w:r>
        <w:t xml:space="preserve"> was agreed, but there are still some open issues for testing configuration as followings,</w:t>
      </w:r>
    </w:p>
    <w:tbl>
      <w:tblPr>
        <w:tblStyle w:val="TableGrid"/>
        <w:tblW w:w="0" w:type="auto"/>
        <w:tblLook w:val="04A0" w:firstRow="1" w:lastRow="0" w:firstColumn="1" w:lastColumn="0" w:noHBand="0" w:noVBand="1"/>
      </w:tblPr>
      <w:tblGrid>
        <w:gridCol w:w="9629"/>
      </w:tblGrid>
      <w:tr w:rsidR="0085538E" w14:paraId="060D474D" w14:textId="77777777" w:rsidTr="0085538E">
        <w:tc>
          <w:tcPr>
            <w:tcW w:w="9629" w:type="dxa"/>
          </w:tcPr>
          <w:p w14:paraId="49E22E1A" w14:textId="77777777" w:rsidR="00232164" w:rsidRPr="00232164" w:rsidRDefault="00232164" w:rsidP="00232164">
            <w:pPr>
              <w:rPr>
                <w:b/>
                <w:color w:val="000000"/>
                <w:sz w:val="20"/>
                <w:szCs w:val="20"/>
                <w:u w:val="single"/>
                <w:lang w:eastAsia="ko-KR"/>
              </w:rPr>
            </w:pPr>
            <w:r w:rsidRPr="00232164">
              <w:rPr>
                <w:b/>
                <w:color w:val="000000"/>
                <w:sz w:val="20"/>
                <w:szCs w:val="20"/>
                <w:u w:val="single"/>
                <w:lang w:eastAsia="ko-KR"/>
              </w:rPr>
              <w:t>Issue 2-1-1: Test cases design principle - FR1+FR2 test cases</w:t>
            </w:r>
          </w:p>
          <w:p w14:paraId="050F8194" w14:textId="77777777" w:rsidR="00232164" w:rsidRPr="00232164" w:rsidRDefault="00232164" w:rsidP="00232164">
            <w:pPr>
              <w:numPr>
                <w:ilvl w:val="0"/>
                <w:numId w:val="21"/>
              </w:numPr>
              <w:spacing w:after="120" w:line="259" w:lineRule="auto"/>
              <w:ind w:left="720"/>
              <w:jc w:val="both"/>
              <w:rPr>
                <w:color w:val="000000"/>
                <w:sz w:val="20"/>
                <w:szCs w:val="20"/>
              </w:rPr>
            </w:pPr>
            <w:r w:rsidRPr="00232164">
              <w:rPr>
                <w:color w:val="000000"/>
                <w:sz w:val="20"/>
                <w:szCs w:val="20"/>
              </w:rPr>
              <w:t>Option 1: Test case design is delayed until testability issues are solved</w:t>
            </w:r>
          </w:p>
          <w:p w14:paraId="3EEAADFB" w14:textId="77777777" w:rsidR="00232164" w:rsidRPr="00232164" w:rsidRDefault="00232164" w:rsidP="00232164">
            <w:pPr>
              <w:numPr>
                <w:ilvl w:val="0"/>
                <w:numId w:val="21"/>
              </w:numPr>
              <w:spacing w:after="120" w:line="259" w:lineRule="auto"/>
              <w:ind w:left="720"/>
              <w:jc w:val="both"/>
              <w:rPr>
                <w:color w:val="000000"/>
                <w:sz w:val="20"/>
                <w:szCs w:val="20"/>
              </w:rPr>
            </w:pPr>
            <w:r w:rsidRPr="00232164">
              <w:rPr>
                <w:color w:val="000000"/>
                <w:sz w:val="20"/>
                <w:szCs w:val="20"/>
              </w:rPr>
              <w:t>Option 2: Introduce the test case and define the applicability</w:t>
            </w:r>
          </w:p>
          <w:p w14:paraId="23AB84AB" w14:textId="15D0AFB5" w:rsidR="0085538E" w:rsidRPr="00232164" w:rsidRDefault="00232164" w:rsidP="00232164">
            <w:pPr>
              <w:numPr>
                <w:ilvl w:val="0"/>
                <w:numId w:val="21"/>
              </w:numPr>
              <w:spacing w:after="120" w:line="259" w:lineRule="auto"/>
              <w:ind w:left="720"/>
              <w:jc w:val="both"/>
              <w:rPr>
                <w:color w:val="000000"/>
              </w:rPr>
            </w:pPr>
            <w:r w:rsidRPr="00232164">
              <w:rPr>
                <w:color w:val="000000"/>
                <w:sz w:val="20"/>
                <w:szCs w:val="20"/>
              </w:rPr>
              <w:t>Option 3: Do not introduce the test</w:t>
            </w:r>
          </w:p>
        </w:tc>
      </w:tr>
    </w:tbl>
    <w:p w14:paraId="597EAC4B" w14:textId="77777777" w:rsidR="0085538E" w:rsidRDefault="0085538E" w:rsidP="00A74337">
      <w:pPr>
        <w:jc w:val="both"/>
        <w:rPr>
          <w:rFonts w:eastAsia="Batang"/>
        </w:rPr>
      </w:pPr>
    </w:p>
    <w:p w14:paraId="457FA5A6" w14:textId="1D40F124" w:rsidR="00A74337" w:rsidRDefault="008F6ECB" w:rsidP="00A74337">
      <w:pPr>
        <w:jc w:val="both"/>
      </w:pPr>
      <w:r>
        <w:t>In this contribution, we discuss the above remaining issues from last RAN4 meeting.</w:t>
      </w:r>
    </w:p>
    <w:p w14:paraId="4D029AA9" w14:textId="03550DDF" w:rsidR="00A74337" w:rsidRPr="006E7539" w:rsidRDefault="008F6ECB" w:rsidP="00A74337">
      <w:pPr>
        <w:pStyle w:val="Heading1"/>
        <w:numPr>
          <w:ilvl w:val="0"/>
          <w:numId w:val="10"/>
        </w:numPr>
        <w:pBdr>
          <w:top w:val="single" w:sz="12" w:space="2" w:color="auto"/>
        </w:pBdr>
        <w:jc w:val="both"/>
        <w:rPr>
          <w:sz w:val="32"/>
        </w:rPr>
      </w:pPr>
      <w:r>
        <w:rPr>
          <w:sz w:val="32"/>
        </w:rPr>
        <w:t>Discussion</w:t>
      </w:r>
    </w:p>
    <w:p w14:paraId="6B5AE05A" w14:textId="35E23088" w:rsidR="00C646DF" w:rsidRDefault="00232164" w:rsidP="00232164">
      <w:pPr>
        <w:overflowPunct w:val="0"/>
        <w:autoSpaceDE w:val="0"/>
        <w:autoSpaceDN w:val="0"/>
        <w:adjustRightInd w:val="0"/>
        <w:jc w:val="both"/>
        <w:textAlignment w:val="baseline"/>
      </w:pPr>
      <w:r w:rsidRPr="00232164">
        <w:t xml:space="preserve">In previous RAN4 meeting, </w:t>
      </w:r>
      <w:r w:rsidR="00030CC9">
        <w:t xml:space="preserve">the WF on </w:t>
      </w:r>
      <w:r w:rsidR="00030CC9" w:rsidRPr="00B76413">
        <w:t>Rel-15 NR RRM test case related issues</w:t>
      </w:r>
      <w:r w:rsidR="00030CC9">
        <w:t xml:space="preserve"> was agreed in [2], and main conclusion for FR1+FR2 testability is as following:</w:t>
      </w:r>
    </w:p>
    <w:p w14:paraId="416C9A89" w14:textId="7E715E65" w:rsidR="00030CC9" w:rsidRDefault="00030CC9" w:rsidP="00232164">
      <w:pPr>
        <w:overflowPunct w:val="0"/>
        <w:autoSpaceDE w:val="0"/>
        <w:autoSpaceDN w:val="0"/>
        <w:adjustRightInd w:val="0"/>
        <w:jc w:val="both"/>
        <w:textAlignment w:val="baseline"/>
      </w:pPr>
    </w:p>
    <w:tbl>
      <w:tblPr>
        <w:tblStyle w:val="TableGrid"/>
        <w:tblW w:w="0" w:type="auto"/>
        <w:tblLook w:val="04A0" w:firstRow="1" w:lastRow="0" w:firstColumn="1" w:lastColumn="0" w:noHBand="0" w:noVBand="1"/>
      </w:tblPr>
      <w:tblGrid>
        <w:gridCol w:w="9629"/>
      </w:tblGrid>
      <w:tr w:rsidR="00030CC9" w14:paraId="00BEA095" w14:textId="77777777" w:rsidTr="00030CC9">
        <w:tc>
          <w:tcPr>
            <w:tcW w:w="9629" w:type="dxa"/>
          </w:tcPr>
          <w:p w14:paraId="2C231699" w14:textId="77777777" w:rsidR="00030CC9" w:rsidRPr="00030CC9" w:rsidRDefault="00030CC9" w:rsidP="00030CC9">
            <w:pPr>
              <w:pStyle w:val="Heading2"/>
              <w:outlineLvl w:val="1"/>
              <w:rPr>
                <w:sz w:val="20"/>
                <w:lang w:val="en-US" w:eastAsia="zh-CN"/>
              </w:rPr>
            </w:pPr>
            <w:r w:rsidRPr="00030CC9">
              <w:rPr>
                <w:sz w:val="20"/>
                <w:lang w:val="en-US" w:eastAsia="zh-CN"/>
              </w:rPr>
              <w:t>Criteria for selecting FR1/LTE+FR2 test with OTA testability problem</w:t>
            </w:r>
          </w:p>
          <w:p w14:paraId="5926B456" w14:textId="77777777" w:rsidR="00030CC9" w:rsidRPr="00030CC9" w:rsidRDefault="00030CC9" w:rsidP="00030CC9">
            <w:pPr>
              <w:numPr>
                <w:ilvl w:val="0"/>
                <w:numId w:val="45"/>
              </w:numPr>
              <w:overflowPunct w:val="0"/>
              <w:autoSpaceDE w:val="0"/>
              <w:autoSpaceDN w:val="0"/>
              <w:adjustRightInd w:val="0"/>
              <w:textAlignment w:val="baseline"/>
              <w:rPr>
                <w:rFonts w:eastAsia="DengXian"/>
                <w:iCs/>
                <w:sz w:val="20"/>
                <w:szCs w:val="20"/>
              </w:rPr>
            </w:pPr>
            <w:r w:rsidRPr="00030CC9">
              <w:rPr>
                <w:rFonts w:eastAsia="DengXian"/>
                <w:iCs/>
                <w:sz w:val="20"/>
                <w:szCs w:val="20"/>
              </w:rPr>
              <w:t>FR1/LTE+FR2 test has OTA testability problem if at least one of the following criteria is met:</w:t>
            </w:r>
          </w:p>
          <w:p w14:paraId="3CE13AE5" w14:textId="77777777" w:rsidR="00030CC9" w:rsidRPr="00030CC9" w:rsidRDefault="00030CC9" w:rsidP="00030CC9">
            <w:pPr>
              <w:numPr>
                <w:ilvl w:val="1"/>
                <w:numId w:val="45"/>
              </w:numPr>
              <w:overflowPunct w:val="0"/>
              <w:autoSpaceDE w:val="0"/>
              <w:autoSpaceDN w:val="0"/>
              <w:adjustRightInd w:val="0"/>
              <w:spacing w:after="120"/>
              <w:ind w:left="1434" w:hanging="357"/>
              <w:textAlignment w:val="baseline"/>
              <w:rPr>
                <w:rFonts w:eastAsia="DengXian"/>
                <w:iCs/>
                <w:sz w:val="20"/>
                <w:szCs w:val="20"/>
              </w:rPr>
            </w:pPr>
            <w:r w:rsidRPr="00030CC9">
              <w:rPr>
                <w:rFonts w:eastAsia="DengXian"/>
                <w:iCs/>
                <w:sz w:val="20"/>
                <w:szCs w:val="20"/>
              </w:rPr>
              <w:t xml:space="preserve">Tests where any requirement is </w:t>
            </w:r>
            <w:r w:rsidRPr="00030CC9">
              <w:rPr>
                <w:rFonts w:eastAsia="DengXian"/>
                <w:iCs/>
                <w:sz w:val="20"/>
                <w:szCs w:val="20"/>
                <w:highlight w:val="yellow"/>
              </w:rPr>
              <w:t>tested for FR1/LTE</w:t>
            </w:r>
            <w:r w:rsidRPr="00030CC9">
              <w:rPr>
                <w:rFonts w:eastAsia="DengXian"/>
                <w:iCs/>
                <w:sz w:val="20"/>
                <w:szCs w:val="20"/>
              </w:rPr>
              <w:t>,</w:t>
            </w:r>
          </w:p>
          <w:p w14:paraId="279D37B6" w14:textId="77777777" w:rsidR="00030CC9" w:rsidRPr="00030CC9" w:rsidRDefault="00030CC9" w:rsidP="00030CC9">
            <w:pPr>
              <w:numPr>
                <w:ilvl w:val="1"/>
                <w:numId w:val="45"/>
              </w:numPr>
              <w:overflowPunct w:val="0"/>
              <w:autoSpaceDE w:val="0"/>
              <w:autoSpaceDN w:val="0"/>
              <w:adjustRightInd w:val="0"/>
              <w:spacing w:after="120"/>
              <w:ind w:left="1434" w:hanging="357"/>
              <w:textAlignment w:val="baseline"/>
              <w:rPr>
                <w:rFonts w:eastAsia="DengXian"/>
                <w:iCs/>
                <w:sz w:val="20"/>
                <w:szCs w:val="20"/>
              </w:rPr>
            </w:pPr>
            <w:r w:rsidRPr="00030CC9">
              <w:rPr>
                <w:rFonts w:eastAsia="DengXian"/>
                <w:iCs/>
                <w:sz w:val="20"/>
                <w:szCs w:val="20"/>
                <w:highlight w:val="yellow"/>
              </w:rPr>
              <w:t>Tests where UE receives any DL message (</w:t>
            </w:r>
            <w:proofErr w:type="gramStart"/>
            <w:r w:rsidRPr="00030CC9">
              <w:rPr>
                <w:rFonts w:eastAsia="DengXian"/>
                <w:iCs/>
                <w:sz w:val="20"/>
                <w:szCs w:val="20"/>
                <w:highlight w:val="yellow"/>
              </w:rPr>
              <w:t>e.g.</w:t>
            </w:r>
            <w:proofErr w:type="gramEnd"/>
            <w:r w:rsidRPr="00030CC9">
              <w:rPr>
                <w:rFonts w:eastAsia="DengXian"/>
                <w:iCs/>
                <w:sz w:val="20"/>
                <w:szCs w:val="20"/>
                <w:highlight w:val="yellow"/>
              </w:rPr>
              <w:t xml:space="preserve"> RRC/DCI/MAC-CE configuration message/command </w:t>
            </w:r>
            <w:proofErr w:type="spellStart"/>
            <w:r w:rsidRPr="00030CC9">
              <w:rPr>
                <w:rFonts w:eastAsia="DengXian"/>
                <w:iCs/>
                <w:sz w:val="20"/>
                <w:szCs w:val="20"/>
                <w:highlight w:val="yellow"/>
              </w:rPr>
              <w:t>etc</w:t>
            </w:r>
            <w:proofErr w:type="spellEnd"/>
            <w:r w:rsidRPr="00030CC9">
              <w:rPr>
                <w:rFonts w:eastAsia="DengXian"/>
                <w:iCs/>
                <w:sz w:val="20"/>
                <w:szCs w:val="20"/>
                <w:highlight w:val="yellow"/>
              </w:rPr>
              <w:t>) on FR1/LTE between the starting point and ending point of the test</w:t>
            </w:r>
            <w:r w:rsidRPr="00030CC9">
              <w:rPr>
                <w:rFonts w:eastAsia="DengXian"/>
                <w:iCs/>
                <w:sz w:val="20"/>
                <w:szCs w:val="20"/>
              </w:rPr>
              <w:t>, and</w:t>
            </w:r>
          </w:p>
          <w:p w14:paraId="097C4DBA" w14:textId="1D0D04F7" w:rsidR="00030CC9" w:rsidRPr="00030CC9" w:rsidRDefault="00030CC9" w:rsidP="00030CC9">
            <w:pPr>
              <w:numPr>
                <w:ilvl w:val="1"/>
                <w:numId w:val="45"/>
              </w:numPr>
              <w:overflowPunct w:val="0"/>
              <w:autoSpaceDE w:val="0"/>
              <w:autoSpaceDN w:val="0"/>
              <w:adjustRightInd w:val="0"/>
              <w:spacing w:after="120"/>
              <w:ind w:left="1434" w:hanging="357"/>
              <w:textAlignment w:val="baseline"/>
              <w:rPr>
                <w:rFonts w:eastAsia="DengXian"/>
                <w:iCs/>
              </w:rPr>
            </w:pPr>
            <w:r w:rsidRPr="00030CC9">
              <w:rPr>
                <w:rFonts w:eastAsia="DengXian"/>
                <w:iCs/>
                <w:sz w:val="20"/>
                <w:szCs w:val="20"/>
              </w:rPr>
              <w:t>Tests where UE transmits any UL signal (</w:t>
            </w:r>
            <w:proofErr w:type="gramStart"/>
            <w:r w:rsidRPr="00030CC9">
              <w:rPr>
                <w:rFonts w:eastAsia="DengXian"/>
                <w:iCs/>
                <w:sz w:val="20"/>
                <w:szCs w:val="20"/>
              </w:rPr>
              <w:t>e.g.</w:t>
            </w:r>
            <w:proofErr w:type="gramEnd"/>
            <w:r w:rsidRPr="00030CC9">
              <w:rPr>
                <w:rFonts w:eastAsia="DengXian"/>
                <w:iCs/>
                <w:sz w:val="20"/>
                <w:szCs w:val="20"/>
              </w:rPr>
              <w:t xml:space="preserve"> measurement report, </w:t>
            </w:r>
            <w:r w:rsidRPr="00030CC9">
              <w:rPr>
                <w:rFonts w:eastAsia="DengXian"/>
                <w:iCs/>
                <w:sz w:val="20"/>
                <w:szCs w:val="20"/>
                <w:highlight w:val="yellow"/>
              </w:rPr>
              <w:t xml:space="preserve">ACK/NACK, CSI </w:t>
            </w:r>
            <w:proofErr w:type="spellStart"/>
            <w:r w:rsidRPr="00030CC9">
              <w:rPr>
                <w:rFonts w:eastAsia="DengXian"/>
                <w:iCs/>
                <w:sz w:val="20"/>
                <w:szCs w:val="20"/>
                <w:highlight w:val="yellow"/>
              </w:rPr>
              <w:t>etc</w:t>
            </w:r>
            <w:proofErr w:type="spellEnd"/>
            <w:r w:rsidRPr="00030CC9">
              <w:rPr>
                <w:rFonts w:eastAsia="DengXian"/>
                <w:iCs/>
                <w:sz w:val="20"/>
                <w:szCs w:val="20"/>
                <w:highlight w:val="yellow"/>
              </w:rPr>
              <w:t>) b on FR1/LTE</w:t>
            </w:r>
            <w:r w:rsidRPr="00030CC9">
              <w:rPr>
                <w:rFonts w:eastAsia="DengXian"/>
                <w:iCs/>
                <w:sz w:val="20"/>
                <w:szCs w:val="20"/>
              </w:rPr>
              <w:t xml:space="preserve"> between the starting point and ending point of the test.</w:t>
            </w:r>
            <w:r w:rsidRPr="004D13CC">
              <w:rPr>
                <w:rFonts w:eastAsia="DengXian"/>
                <w:iCs/>
              </w:rPr>
              <w:t xml:space="preserve"> </w:t>
            </w:r>
          </w:p>
        </w:tc>
      </w:tr>
    </w:tbl>
    <w:p w14:paraId="5E3F46B8" w14:textId="77777777" w:rsidR="00030CC9" w:rsidRDefault="00030CC9" w:rsidP="00232164">
      <w:pPr>
        <w:overflowPunct w:val="0"/>
        <w:autoSpaceDE w:val="0"/>
        <w:autoSpaceDN w:val="0"/>
        <w:adjustRightInd w:val="0"/>
        <w:jc w:val="both"/>
        <w:textAlignment w:val="baseline"/>
      </w:pPr>
    </w:p>
    <w:p w14:paraId="594D3D34" w14:textId="2C709970" w:rsidR="00232164" w:rsidRDefault="00030CC9" w:rsidP="00232164">
      <w:pPr>
        <w:overflowPunct w:val="0"/>
        <w:autoSpaceDE w:val="0"/>
        <w:autoSpaceDN w:val="0"/>
        <w:adjustRightInd w:val="0"/>
        <w:jc w:val="both"/>
        <w:textAlignment w:val="baseline"/>
      </w:pPr>
      <w:r>
        <w:t xml:space="preserve">In the following test cases, the criteria for identifying testability problem </w:t>
      </w:r>
      <w:proofErr w:type="gramStart"/>
      <w:r>
        <w:t>is</w:t>
      </w:r>
      <w:proofErr w:type="gramEnd"/>
      <w:r>
        <w:t xml:space="preserve"> met:</w:t>
      </w:r>
    </w:p>
    <w:p w14:paraId="76BB33B4" w14:textId="77777777" w:rsidR="00030CC9" w:rsidRDefault="00030CC9" w:rsidP="00232164">
      <w:pPr>
        <w:overflowPunct w:val="0"/>
        <w:autoSpaceDE w:val="0"/>
        <w:autoSpaceDN w:val="0"/>
        <w:adjustRightInd w:val="0"/>
        <w:jc w:val="both"/>
        <w:textAlignment w:val="baseline"/>
      </w:pPr>
    </w:p>
    <w:p w14:paraId="33E377AF" w14:textId="6C9B2D0B" w:rsidR="00030CC9" w:rsidRPr="00030CC9" w:rsidRDefault="00030CC9" w:rsidP="00030CC9">
      <w:pPr>
        <w:numPr>
          <w:ilvl w:val="0"/>
          <w:numId w:val="21"/>
        </w:numPr>
        <w:spacing w:after="120" w:line="259" w:lineRule="auto"/>
        <w:ind w:left="720"/>
        <w:jc w:val="both"/>
      </w:pPr>
      <w:r w:rsidRPr="00030CC9">
        <w:t>FR1+FR2 NR-DC to FR1+FR2 NR-DC</w:t>
      </w:r>
      <w:r>
        <w:t>: FR1 HO is tested and RRC command is received on FR1</w:t>
      </w:r>
    </w:p>
    <w:p w14:paraId="387337EF" w14:textId="02C713F9" w:rsidR="00030CC9" w:rsidRDefault="00030CC9" w:rsidP="00030CC9">
      <w:pPr>
        <w:numPr>
          <w:ilvl w:val="0"/>
          <w:numId w:val="21"/>
        </w:numPr>
        <w:spacing w:after="120" w:line="259" w:lineRule="auto"/>
        <w:ind w:left="720"/>
        <w:jc w:val="both"/>
      </w:pPr>
      <w:r w:rsidRPr="00030CC9">
        <w:t>EN-DC</w:t>
      </w:r>
      <w:r>
        <w:t xml:space="preserve"> with FR1 </w:t>
      </w:r>
      <w:proofErr w:type="spellStart"/>
      <w:r>
        <w:t>PSCell</w:t>
      </w:r>
      <w:proofErr w:type="spellEnd"/>
      <w:r w:rsidRPr="00030CC9">
        <w:t xml:space="preserve"> to EN-DC with </w:t>
      </w:r>
      <w:r>
        <w:t xml:space="preserve">FR2 </w:t>
      </w:r>
      <w:proofErr w:type="spellStart"/>
      <w:r w:rsidRPr="00030CC9">
        <w:t>PSCell</w:t>
      </w:r>
      <w:proofErr w:type="spellEnd"/>
      <w:r>
        <w:t>: LTE HO is tested and RRC command is received on LTE</w:t>
      </w:r>
    </w:p>
    <w:p w14:paraId="1F1D09E3" w14:textId="2641BEEE" w:rsidR="00030CC9" w:rsidRDefault="00030CC9" w:rsidP="00030CC9">
      <w:pPr>
        <w:numPr>
          <w:ilvl w:val="0"/>
          <w:numId w:val="21"/>
        </w:numPr>
        <w:spacing w:after="120" w:line="259" w:lineRule="auto"/>
        <w:ind w:left="720"/>
        <w:jc w:val="both"/>
      </w:pPr>
      <w:r w:rsidRPr="00030CC9">
        <w:t>EN-DC</w:t>
      </w:r>
      <w:r>
        <w:t xml:space="preserve"> with FR2 </w:t>
      </w:r>
      <w:proofErr w:type="spellStart"/>
      <w:r>
        <w:t>PSCell</w:t>
      </w:r>
      <w:proofErr w:type="spellEnd"/>
      <w:r w:rsidRPr="00030CC9">
        <w:t xml:space="preserve"> to EN-DC with </w:t>
      </w:r>
      <w:r>
        <w:t xml:space="preserve">FR1 </w:t>
      </w:r>
      <w:proofErr w:type="spellStart"/>
      <w:r w:rsidRPr="00030CC9">
        <w:t>PSCell</w:t>
      </w:r>
      <w:proofErr w:type="spellEnd"/>
      <w:r>
        <w:t>: LTE HO is tested and RRC command is received on LTE</w:t>
      </w:r>
    </w:p>
    <w:p w14:paraId="2A55F38D" w14:textId="33746640" w:rsidR="00030CC9" w:rsidRPr="00030CC9" w:rsidRDefault="00030CC9" w:rsidP="00030CC9">
      <w:pPr>
        <w:numPr>
          <w:ilvl w:val="0"/>
          <w:numId w:val="21"/>
        </w:numPr>
        <w:spacing w:after="120" w:line="259" w:lineRule="auto"/>
        <w:ind w:left="720"/>
        <w:jc w:val="both"/>
      </w:pPr>
      <w:r w:rsidRPr="00030CC9">
        <w:t>EN-DC</w:t>
      </w:r>
      <w:r>
        <w:t xml:space="preserve"> with FR2 </w:t>
      </w:r>
      <w:proofErr w:type="spellStart"/>
      <w:r>
        <w:t>PSCell</w:t>
      </w:r>
      <w:proofErr w:type="spellEnd"/>
      <w:r w:rsidRPr="00030CC9">
        <w:t xml:space="preserve"> to EN-DC with </w:t>
      </w:r>
      <w:r>
        <w:t xml:space="preserve">FR2 </w:t>
      </w:r>
      <w:proofErr w:type="spellStart"/>
      <w:r w:rsidRPr="00030CC9">
        <w:t>PSCell</w:t>
      </w:r>
      <w:proofErr w:type="spellEnd"/>
      <w:r>
        <w:t>: LTE HO is tested and RRC command is received on LTE</w:t>
      </w:r>
    </w:p>
    <w:p w14:paraId="3F17B423" w14:textId="6CFBF6B4" w:rsidR="00030CC9" w:rsidRDefault="00030CC9" w:rsidP="00030CC9">
      <w:pPr>
        <w:numPr>
          <w:ilvl w:val="0"/>
          <w:numId w:val="21"/>
        </w:numPr>
        <w:spacing w:after="120" w:line="259" w:lineRule="auto"/>
        <w:ind w:left="720"/>
        <w:jc w:val="both"/>
      </w:pPr>
      <w:r w:rsidRPr="00030CC9">
        <w:lastRenderedPageBreak/>
        <w:t xml:space="preserve">NR-SA </w:t>
      </w:r>
      <w:r>
        <w:t xml:space="preserve">FR2 </w:t>
      </w:r>
      <w:r w:rsidRPr="00030CC9">
        <w:t>to EN-DC</w:t>
      </w:r>
      <w:r>
        <w:t xml:space="preserve"> with FR1 </w:t>
      </w:r>
      <w:proofErr w:type="spellStart"/>
      <w:r>
        <w:t>PSCell</w:t>
      </w:r>
      <w:proofErr w:type="spellEnd"/>
      <w:r>
        <w:t xml:space="preserve">: FR2 to </w:t>
      </w:r>
      <w:r>
        <w:rPr>
          <w:rFonts w:hint="eastAsia"/>
        </w:rPr>
        <w:t>LTE</w:t>
      </w:r>
      <w:r>
        <w:t xml:space="preserve"> HO is tested as well as FR1 </w:t>
      </w:r>
      <w:proofErr w:type="spellStart"/>
      <w:r>
        <w:t>PSCell</w:t>
      </w:r>
      <w:proofErr w:type="spellEnd"/>
      <w:r>
        <w:t xml:space="preserve"> addition, and RACH on LTE </w:t>
      </w:r>
    </w:p>
    <w:p w14:paraId="5069154E" w14:textId="05B2A4F5" w:rsidR="00030CC9" w:rsidRDefault="00030CC9" w:rsidP="00030CC9">
      <w:pPr>
        <w:numPr>
          <w:ilvl w:val="0"/>
          <w:numId w:val="21"/>
        </w:numPr>
        <w:spacing w:after="120" w:line="259" w:lineRule="auto"/>
        <w:ind w:left="720"/>
        <w:jc w:val="both"/>
      </w:pPr>
      <w:r w:rsidRPr="00030CC9">
        <w:t xml:space="preserve">NR-SA </w:t>
      </w:r>
      <w:r>
        <w:t xml:space="preserve">FR2 </w:t>
      </w:r>
      <w:r w:rsidRPr="00030CC9">
        <w:t>to EN-DC</w:t>
      </w:r>
      <w:r>
        <w:t xml:space="preserve"> with FR2 </w:t>
      </w:r>
      <w:proofErr w:type="spellStart"/>
      <w:r>
        <w:t>PSCell</w:t>
      </w:r>
      <w:proofErr w:type="spellEnd"/>
      <w:r>
        <w:t xml:space="preserve">: FR2 to LTE HO is tested as well as FR2 </w:t>
      </w:r>
      <w:proofErr w:type="spellStart"/>
      <w:r>
        <w:t>PSCell</w:t>
      </w:r>
      <w:proofErr w:type="spellEnd"/>
      <w:r>
        <w:t xml:space="preserve"> addition, and RACH on LTE </w:t>
      </w:r>
    </w:p>
    <w:p w14:paraId="681D23A8" w14:textId="7F52FD96" w:rsidR="00030CC9" w:rsidRDefault="00030CC9" w:rsidP="00030CC9">
      <w:pPr>
        <w:numPr>
          <w:ilvl w:val="0"/>
          <w:numId w:val="21"/>
        </w:numPr>
        <w:spacing w:after="120" w:line="259" w:lineRule="auto"/>
        <w:ind w:left="720"/>
        <w:jc w:val="both"/>
      </w:pPr>
      <w:r w:rsidRPr="00030CC9">
        <w:t xml:space="preserve">NR-SA </w:t>
      </w:r>
      <w:r>
        <w:t xml:space="preserve">FR1 </w:t>
      </w:r>
      <w:r w:rsidRPr="00030CC9">
        <w:t xml:space="preserve">to EN-DC </w:t>
      </w:r>
      <w:r>
        <w:t xml:space="preserve">with FR2 </w:t>
      </w:r>
      <w:proofErr w:type="spellStart"/>
      <w:r>
        <w:t>PSCell</w:t>
      </w:r>
      <w:proofErr w:type="spellEnd"/>
      <w:r>
        <w:t xml:space="preserve">: FR1 to LTE HO is tested as well as FR2 </w:t>
      </w:r>
      <w:proofErr w:type="spellStart"/>
      <w:r>
        <w:t>PSCell</w:t>
      </w:r>
      <w:proofErr w:type="spellEnd"/>
      <w:r>
        <w:t xml:space="preserve"> addition, and RACH on LTE</w:t>
      </w:r>
    </w:p>
    <w:p w14:paraId="794A242D" w14:textId="151ABFE7" w:rsidR="00030CC9" w:rsidRPr="00030CC9" w:rsidRDefault="00030CC9" w:rsidP="00030CC9">
      <w:r>
        <w:t xml:space="preserve">Thus, we think </w:t>
      </w:r>
      <w:r w:rsidRPr="00030CC9">
        <w:t xml:space="preserve">FR1+FR2 test cases for HO with </w:t>
      </w:r>
      <w:proofErr w:type="spellStart"/>
      <w:r w:rsidRPr="00030CC9">
        <w:t>PSCell</w:t>
      </w:r>
      <w:proofErr w:type="spellEnd"/>
      <w:r w:rsidRPr="00030CC9">
        <w:t xml:space="preserve"> shall be delayed until testability issues are solved, including:</w:t>
      </w:r>
    </w:p>
    <w:p w14:paraId="3E40CF85" w14:textId="77777777" w:rsidR="00030CC9" w:rsidRPr="00030CC9" w:rsidRDefault="00030CC9" w:rsidP="00030CC9">
      <w:pPr>
        <w:rPr>
          <w:b/>
          <w:color w:val="000000"/>
          <w:sz w:val="20"/>
          <w:szCs w:val="20"/>
          <w:u w:val="single"/>
          <w:lang w:eastAsia="ko-KR"/>
        </w:rPr>
      </w:pPr>
    </w:p>
    <w:p w14:paraId="1FAD1180" w14:textId="22A020CE" w:rsidR="00030CC9" w:rsidRPr="00030CC9" w:rsidRDefault="00030CC9" w:rsidP="00030CC9">
      <w:pPr>
        <w:numPr>
          <w:ilvl w:val="0"/>
          <w:numId w:val="21"/>
        </w:numPr>
        <w:spacing w:after="120" w:line="259" w:lineRule="auto"/>
        <w:ind w:left="720"/>
        <w:jc w:val="both"/>
      </w:pPr>
      <w:r w:rsidRPr="00030CC9">
        <w:t>FR1+FR2 NR-DC to FR1+FR2 NR-DC</w:t>
      </w:r>
    </w:p>
    <w:p w14:paraId="4D850BFA" w14:textId="537ABF83" w:rsidR="00030CC9" w:rsidRDefault="00030CC9" w:rsidP="00030CC9">
      <w:pPr>
        <w:numPr>
          <w:ilvl w:val="0"/>
          <w:numId w:val="21"/>
        </w:numPr>
        <w:spacing w:after="120" w:line="259" w:lineRule="auto"/>
        <w:ind w:left="720"/>
        <w:jc w:val="both"/>
      </w:pPr>
      <w:r w:rsidRPr="00030CC9">
        <w:t>EN-DC</w:t>
      </w:r>
      <w:r>
        <w:t xml:space="preserve"> with FR1 </w:t>
      </w:r>
      <w:proofErr w:type="spellStart"/>
      <w:r>
        <w:t>PSCell</w:t>
      </w:r>
      <w:proofErr w:type="spellEnd"/>
      <w:r w:rsidRPr="00030CC9">
        <w:t xml:space="preserve"> to EN-DC with </w:t>
      </w:r>
      <w:r>
        <w:t xml:space="preserve">FR2 </w:t>
      </w:r>
      <w:proofErr w:type="spellStart"/>
      <w:r w:rsidRPr="00030CC9">
        <w:t>PSCell</w:t>
      </w:r>
      <w:proofErr w:type="spellEnd"/>
    </w:p>
    <w:p w14:paraId="042963AB" w14:textId="5A561FD3" w:rsidR="00030CC9" w:rsidRDefault="00030CC9" w:rsidP="00030CC9">
      <w:pPr>
        <w:numPr>
          <w:ilvl w:val="0"/>
          <w:numId w:val="21"/>
        </w:numPr>
        <w:spacing w:after="120" w:line="259" w:lineRule="auto"/>
        <w:ind w:left="720"/>
        <w:jc w:val="both"/>
      </w:pPr>
      <w:r w:rsidRPr="00030CC9">
        <w:t>EN-DC</w:t>
      </w:r>
      <w:r>
        <w:t xml:space="preserve"> with FR2 </w:t>
      </w:r>
      <w:proofErr w:type="spellStart"/>
      <w:r>
        <w:t>PSCell</w:t>
      </w:r>
      <w:proofErr w:type="spellEnd"/>
      <w:r w:rsidRPr="00030CC9">
        <w:t xml:space="preserve"> to EN-DC with </w:t>
      </w:r>
      <w:r>
        <w:t xml:space="preserve">FR1 </w:t>
      </w:r>
      <w:proofErr w:type="spellStart"/>
      <w:r w:rsidRPr="00030CC9">
        <w:t>PSCell</w:t>
      </w:r>
      <w:proofErr w:type="spellEnd"/>
    </w:p>
    <w:p w14:paraId="42E15589" w14:textId="2C382E51" w:rsidR="00030CC9" w:rsidRPr="00030CC9" w:rsidRDefault="00030CC9" w:rsidP="00030CC9">
      <w:pPr>
        <w:numPr>
          <w:ilvl w:val="0"/>
          <w:numId w:val="21"/>
        </w:numPr>
        <w:spacing w:after="120" w:line="259" w:lineRule="auto"/>
        <w:ind w:left="720"/>
        <w:jc w:val="both"/>
      </w:pPr>
      <w:r w:rsidRPr="00030CC9">
        <w:t>EN-DC</w:t>
      </w:r>
      <w:r>
        <w:t xml:space="preserve"> with FR2 </w:t>
      </w:r>
      <w:proofErr w:type="spellStart"/>
      <w:r>
        <w:t>PSCell</w:t>
      </w:r>
      <w:proofErr w:type="spellEnd"/>
      <w:r w:rsidRPr="00030CC9">
        <w:t xml:space="preserve"> to EN-DC with </w:t>
      </w:r>
      <w:r>
        <w:t xml:space="preserve">FR2 </w:t>
      </w:r>
      <w:proofErr w:type="spellStart"/>
      <w:r w:rsidRPr="00030CC9">
        <w:t>PSCell</w:t>
      </w:r>
      <w:proofErr w:type="spellEnd"/>
    </w:p>
    <w:p w14:paraId="599B4E5F" w14:textId="7D723B2D" w:rsidR="00030CC9" w:rsidRDefault="00030CC9" w:rsidP="00030CC9">
      <w:pPr>
        <w:numPr>
          <w:ilvl w:val="0"/>
          <w:numId w:val="21"/>
        </w:numPr>
        <w:spacing w:after="120" w:line="259" w:lineRule="auto"/>
        <w:ind w:left="720"/>
        <w:jc w:val="both"/>
      </w:pPr>
      <w:r w:rsidRPr="00030CC9">
        <w:t xml:space="preserve">NR-SA </w:t>
      </w:r>
      <w:r>
        <w:t xml:space="preserve">FR2 </w:t>
      </w:r>
      <w:r w:rsidRPr="00030CC9">
        <w:t>to EN-DC</w:t>
      </w:r>
      <w:r>
        <w:t xml:space="preserve"> with FR1 </w:t>
      </w:r>
      <w:proofErr w:type="spellStart"/>
      <w:r>
        <w:t>PSCell</w:t>
      </w:r>
      <w:proofErr w:type="spellEnd"/>
      <w:r>
        <w:t xml:space="preserve"> </w:t>
      </w:r>
    </w:p>
    <w:p w14:paraId="361A780A" w14:textId="2B0FBE4E" w:rsidR="00030CC9" w:rsidRDefault="00030CC9" w:rsidP="00030CC9">
      <w:pPr>
        <w:numPr>
          <w:ilvl w:val="0"/>
          <w:numId w:val="21"/>
        </w:numPr>
        <w:spacing w:after="120" w:line="259" w:lineRule="auto"/>
        <w:ind w:left="720"/>
        <w:jc w:val="both"/>
      </w:pPr>
      <w:r w:rsidRPr="00030CC9">
        <w:t xml:space="preserve">NR-SA </w:t>
      </w:r>
      <w:r>
        <w:t xml:space="preserve">FR2 </w:t>
      </w:r>
      <w:r w:rsidRPr="00030CC9">
        <w:t>to EN-DC</w:t>
      </w:r>
      <w:r>
        <w:t xml:space="preserve"> with FR2 </w:t>
      </w:r>
      <w:proofErr w:type="spellStart"/>
      <w:r>
        <w:t>PSCell</w:t>
      </w:r>
      <w:proofErr w:type="spellEnd"/>
      <w:r>
        <w:t xml:space="preserve"> </w:t>
      </w:r>
    </w:p>
    <w:p w14:paraId="261DA34A" w14:textId="538971AE" w:rsidR="00030CC9" w:rsidRDefault="00030CC9" w:rsidP="00671AD4">
      <w:pPr>
        <w:numPr>
          <w:ilvl w:val="0"/>
          <w:numId w:val="21"/>
        </w:numPr>
        <w:spacing w:after="120" w:line="259" w:lineRule="auto"/>
        <w:ind w:left="720"/>
        <w:jc w:val="both"/>
      </w:pPr>
      <w:r w:rsidRPr="00030CC9">
        <w:t xml:space="preserve">NR-SA </w:t>
      </w:r>
      <w:r>
        <w:t xml:space="preserve">FR1 </w:t>
      </w:r>
      <w:r w:rsidRPr="00030CC9">
        <w:t xml:space="preserve">to EN-DC </w:t>
      </w:r>
      <w:r>
        <w:t xml:space="preserve">with FR2 </w:t>
      </w:r>
      <w:proofErr w:type="spellStart"/>
      <w:r>
        <w:t>PSCell</w:t>
      </w:r>
      <w:proofErr w:type="spellEnd"/>
    </w:p>
    <w:p w14:paraId="26998DBE" w14:textId="24A0340F" w:rsidR="00030CC9" w:rsidRDefault="00030CC9" w:rsidP="00030CC9">
      <w:pPr>
        <w:spacing w:after="120" w:line="259" w:lineRule="auto"/>
        <w:jc w:val="both"/>
      </w:pPr>
    </w:p>
    <w:p w14:paraId="30F9D9D9" w14:textId="34065052" w:rsidR="00030CC9" w:rsidRPr="00030CC9" w:rsidRDefault="00030CC9" w:rsidP="00030CC9">
      <w:pPr>
        <w:spacing w:after="120" w:line="259" w:lineRule="auto"/>
        <w:jc w:val="both"/>
        <w:rPr>
          <w:b/>
          <w:bCs/>
          <w:i/>
          <w:iCs/>
        </w:rPr>
      </w:pPr>
      <w:r w:rsidRPr="00030CC9">
        <w:rPr>
          <w:b/>
          <w:bCs/>
          <w:i/>
          <w:iCs/>
        </w:rPr>
        <w:t>Proposal 1:</w:t>
      </w:r>
    </w:p>
    <w:p w14:paraId="7D646EDC" w14:textId="77777777" w:rsidR="00030CC9" w:rsidRPr="00030CC9" w:rsidRDefault="00030CC9" w:rsidP="00030CC9">
      <w:pPr>
        <w:rPr>
          <w:b/>
          <w:bCs/>
          <w:i/>
          <w:iCs/>
        </w:rPr>
      </w:pPr>
      <w:r w:rsidRPr="00030CC9">
        <w:rPr>
          <w:b/>
          <w:bCs/>
          <w:i/>
          <w:iCs/>
        </w:rPr>
        <w:t xml:space="preserve">FR1+FR2 test cases for HO with </w:t>
      </w:r>
      <w:proofErr w:type="spellStart"/>
      <w:r w:rsidRPr="00030CC9">
        <w:rPr>
          <w:b/>
          <w:bCs/>
          <w:i/>
          <w:iCs/>
        </w:rPr>
        <w:t>PSCell</w:t>
      </w:r>
      <w:proofErr w:type="spellEnd"/>
      <w:r w:rsidRPr="00030CC9">
        <w:rPr>
          <w:b/>
          <w:bCs/>
          <w:i/>
          <w:iCs/>
        </w:rPr>
        <w:t xml:space="preserve"> shall be delayed until testability issues are solved, including:</w:t>
      </w:r>
    </w:p>
    <w:p w14:paraId="10FDF924" w14:textId="77777777" w:rsidR="00030CC9" w:rsidRPr="00030CC9" w:rsidRDefault="00030CC9" w:rsidP="00030CC9">
      <w:pPr>
        <w:rPr>
          <w:b/>
          <w:bCs/>
          <w:i/>
          <w:iCs/>
          <w:color w:val="000000"/>
          <w:sz w:val="20"/>
          <w:szCs w:val="20"/>
          <w:u w:val="single"/>
          <w:lang w:eastAsia="ko-KR"/>
        </w:rPr>
      </w:pPr>
    </w:p>
    <w:p w14:paraId="7A4BA06F" w14:textId="77777777" w:rsidR="00030CC9" w:rsidRPr="00030CC9" w:rsidRDefault="00030CC9" w:rsidP="00030CC9">
      <w:pPr>
        <w:numPr>
          <w:ilvl w:val="0"/>
          <w:numId w:val="21"/>
        </w:numPr>
        <w:spacing w:after="120" w:line="259" w:lineRule="auto"/>
        <w:ind w:left="720"/>
        <w:jc w:val="both"/>
        <w:rPr>
          <w:b/>
          <w:bCs/>
          <w:i/>
          <w:iCs/>
        </w:rPr>
      </w:pPr>
      <w:r w:rsidRPr="00030CC9">
        <w:rPr>
          <w:b/>
          <w:bCs/>
          <w:i/>
          <w:iCs/>
        </w:rPr>
        <w:t>FR1+FR2 NR-DC to FR1+FR2 NR-DC</w:t>
      </w:r>
    </w:p>
    <w:p w14:paraId="4256B1AB" w14:textId="77777777" w:rsidR="00030CC9" w:rsidRPr="00030CC9" w:rsidRDefault="00030CC9" w:rsidP="00030CC9">
      <w:pPr>
        <w:numPr>
          <w:ilvl w:val="0"/>
          <w:numId w:val="21"/>
        </w:numPr>
        <w:spacing w:after="120" w:line="259" w:lineRule="auto"/>
        <w:ind w:left="720"/>
        <w:jc w:val="both"/>
        <w:rPr>
          <w:b/>
          <w:bCs/>
          <w:i/>
          <w:iCs/>
        </w:rPr>
      </w:pPr>
      <w:r w:rsidRPr="00030CC9">
        <w:rPr>
          <w:b/>
          <w:bCs/>
          <w:i/>
          <w:iCs/>
        </w:rPr>
        <w:t xml:space="preserve">EN-DC with FR1 </w:t>
      </w:r>
      <w:proofErr w:type="spellStart"/>
      <w:r w:rsidRPr="00030CC9">
        <w:rPr>
          <w:b/>
          <w:bCs/>
          <w:i/>
          <w:iCs/>
        </w:rPr>
        <w:t>PSCell</w:t>
      </w:r>
      <w:proofErr w:type="spellEnd"/>
      <w:r w:rsidRPr="00030CC9">
        <w:rPr>
          <w:b/>
          <w:bCs/>
          <w:i/>
          <w:iCs/>
        </w:rPr>
        <w:t xml:space="preserve"> to EN-DC with FR2 </w:t>
      </w:r>
      <w:proofErr w:type="spellStart"/>
      <w:r w:rsidRPr="00030CC9">
        <w:rPr>
          <w:b/>
          <w:bCs/>
          <w:i/>
          <w:iCs/>
        </w:rPr>
        <w:t>PSCell</w:t>
      </w:r>
      <w:proofErr w:type="spellEnd"/>
    </w:p>
    <w:p w14:paraId="12EAC3F7" w14:textId="77777777" w:rsidR="00030CC9" w:rsidRPr="00030CC9" w:rsidRDefault="00030CC9" w:rsidP="00030CC9">
      <w:pPr>
        <w:numPr>
          <w:ilvl w:val="0"/>
          <w:numId w:val="21"/>
        </w:numPr>
        <w:spacing w:after="120" w:line="259" w:lineRule="auto"/>
        <w:ind w:left="720"/>
        <w:jc w:val="both"/>
        <w:rPr>
          <w:b/>
          <w:bCs/>
          <w:i/>
          <w:iCs/>
        </w:rPr>
      </w:pPr>
      <w:r w:rsidRPr="00030CC9">
        <w:rPr>
          <w:b/>
          <w:bCs/>
          <w:i/>
          <w:iCs/>
        </w:rPr>
        <w:t xml:space="preserve">EN-DC with FR2 </w:t>
      </w:r>
      <w:proofErr w:type="spellStart"/>
      <w:r w:rsidRPr="00030CC9">
        <w:rPr>
          <w:b/>
          <w:bCs/>
          <w:i/>
          <w:iCs/>
        </w:rPr>
        <w:t>PSCell</w:t>
      </w:r>
      <w:proofErr w:type="spellEnd"/>
      <w:r w:rsidRPr="00030CC9">
        <w:rPr>
          <w:b/>
          <w:bCs/>
          <w:i/>
          <w:iCs/>
        </w:rPr>
        <w:t xml:space="preserve"> to EN-DC with FR1 </w:t>
      </w:r>
      <w:proofErr w:type="spellStart"/>
      <w:r w:rsidRPr="00030CC9">
        <w:rPr>
          <w:b/>
          <w:bCs/>
          <w:i/>
          <w:iCs/>
        </w:rPr>
        <w:t>PSCell</w:t>
      </w:r>
      <w:proofErr w:type="spellEnd"/>
    </w:p>
    <w:p w14:paraId="536CA236" w14:textId="77777777" w:rsidR="00030CC9" w:rsidRPr="00030CC9" w:rsidRDefault="00030CC9" w:rsidP="00030CC9">
      <w:pPr>
        <w:numPr>
          <w:ilvl w:val="0"/>
          <w:numId w:val="21"/>
        </w:numPr>
        <w:spacing w:after="120" w:line="259" w:lineRule="auto"/>
        <w:ind w:left="720"/>
        <w:jc w:val="both"/>
        <w:rPr>
          <w:b/>
          <w:bCs/>
          <w:i/>
          <w:iCs/>
        </w:rPr>
      </w:pPr>
      <w:r w:rsidRPr="00030CC9">
        <w:rPr>
          <w:b/>
          <w:bCs/>
          <w:i/>
          <w:iCs/>
        </w:rPr>
        <w:t xml:space="preserve">EN-DC with FR2 </w:t>
      </w:r>
      <w:proofErr w:type="spellStart"/>
      <w:r w:rsidRPr="00030CC9">
        <w:rPr>
          <w:b/>
          <w:bCs/>
          <w:i/>
          <w:iCs/>
        </w:rPr>
        <w:t>PSCell</w:t>
      </w:r>
      <w:proofErr w:type="spellEnd"/>
      <w:r w:rsidRPr="00030CC9">
        <w:rPr>
          <w:b/>
          <w:bCs/>
          <w:i/>
          <w:iCs/>
        </w:rPr>
        <w:t xml:space="preserve"> to EN-DC with FR2 </w:t>
      </w:r>
      <w:proofErr w:type="spellStart"/>
      <w:r w:rsidRPr="00030CC9">
        <w:rPr>
          <w:b/>
          <w:bCs/>
          <w:i/>
          <w:iCs/>
        </w:rPr>
        <w:t>PSCell</w:t>
      </w:r>
      <w:proofErr w:type="spellEnd"/>
    </w:p>
    <w:p w14:paraId="0997D666" w14:textId="77777777" w:rsidR="00030CC9" w:rsidRPr="00030CC9" w:rsidRDefault="00030CC9" w:rsidP="00030CC9">
      <w:pPr>
        <w:numPr>
          <w:ilvl w:val="0"/>
          <w:numId w:val="21"/>
        </w:numPr>
        <w:spacing w:after="120" w:line="259" w:lineRule="auto"/>
        <w:ind w:left="720"/>
        <w:jc w:val="both"/>
        <w:rPr>
          <w:b/>
          <w:bCs/>
          <w:i/>
          <w:iCs/>
        </w:rPr>
      </w:pPr>
      <w:r w:rsidRPr="00030CC9">
        <w:rPr>
          <w:b/>
          <w:bCs/>
          <w:i/>
          <w:iCs/>
        </w:rPr>
        <w:t xml:space="preserve">NR-SA FR2 to EN-DC with FR1 </w:t>
      </w:r>
      <w:proofErr w:type="spellStart"/>
      <w:r w:rsidRPr="00030CC9">
        <w:rPr>
          <w:b/>
          <w:bCs/>
          <w:i/>
          <w:iCs/>
        </w:rPr>
        <w:t>PSCell</w:t>
      </w:r>
      <w:proofErr w:type="spellEnd"/>
      <w:r w:rsidRPr="00030CC9">
        <w:rPr>
          <w:b/>
          <w:bCs/>
          <w:i/>
          <w:iCs/>
        </w:rPr>
        <w:t xml:space="preserve"> </w:t>
      </w:r>
    </w:p>
    <w:p w14:paraId="2108C64C" w14:textId="77777777" w:rsidR="00030CC9" w:rsidRPr="00030CC9" w:rsidRDefault="00030CC9" w:rsidP="00030CC9">
      <w:pPr>
        <w:numPr>
          <w:ilvl w:val="0"/>
          <w:numId w:val="21"/>
        </w:numPr>
        <w:spacing w:after="120" w:line="259" w:lineRule="auto"/>
        <w:ind w:left="720"/>
        <w:jc w:val="both"/>
        <w:rPr>
          <w:b/>
          <w:bCs/>
          <w:i/>
          <w:iCs/>
        </w:rPr>
      </w:pPr>
      <w:r w:rsidRPr="00030CC9">
        <w:rPr>
          <w:b/>
          <w:bCs/>
          <w:i/>
          <w:iCs/>
        </w:rPr>
        <w:t xml:space="preserve">NR-SA FR2 to EN-DC with FR2 </w:t>
      </w:r>
      <w:proofErr w:type="spellStart"/>
      <w:r w:rsidRPr="00030CC9">
        <w:rPr>
          <w:b/>
          <w:bCs/>
          <w:i/>
          <w:iCs/>
        </w:rPr>
        <w:t>PSCell</w:t>
      </w:r>
      <w:proofErr w:type="spellEnd"/>
      <w:r w:rsidRPr="00030CC9">
        <w:rPr>
          <w:b/>
          <w:bCs/>
          <w:i/>
          <w:iCs/>
        </w:rPr>
        <w:t xml:space="preserve"> </w:t>
      </w:r>
    </w:p>
    <w:p w14:paraId="71442B62" w14:textId="09C4AF56" w:rsidR="00030CC9" w:rsidRPr="007F5507" w:rsidRDefault="00030CC9" w:rsidP="00030CC9">
      <w:pPr>
        <w:numPr>
          <w:ilvl w:val="0"/>
          <w:numId w:val="21"/>
        </w:numPr>
        <w:spacing w:after="120" w:line="259" w:lineRule="auto"/>
        <w:ind w:left="720"/>
        <w:jc w:val="both"/>
        <w:rPr>
          <w:b/>
          <w:bCs/>
          <w:i/>
          <w:iCs/>
        </w:rPr>
      </w:pPr>
      <w:r w:rsidRPr="00030CC9">
        <w:rPr>
          <w:b/>
          <w:bCs/>
          <w:i/>
          <w:iCs/>
        </w:rPr>
        <w:t xml:space="preserve">NR-SA FR1 to EN-DC with FR2 </w:t>
      </w:r>
      <w:proofErr w:type="spellStart"/>
      <w:r w:rsidRPr="00030CC9">
        <w:rPr>
          <w:b/>
          <w:bCs/>
          <w:i/>
          <w:iCs/>
        </w:rPr>
        <w:t>PSCell</w:t>
      </w:r>
      <w:proofErr w:type="spellEnd"/>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60CED5" w14:textId="1100A59A" w:rsidR="009F57C2" w:rsidRDefault="009F57C2" w:rsidP="009F57C2">
      <w:pPr>
        <w:jc w:val="both"/>
      </w:pPr>
      <w:r>
        <w:t xml:space="preserve">In this contribution, we discuss the above remaining issues for </w:t>
      </w:r>
      <w:r w:rsidR="007F5507">
        <w:t xml:space="preserve">HO with </w:t>
      </w:r>
      <w:proofErr w:type="spellStart"/>
      <w:r w:rsidR="007F5507">
        <w:t>PSCell</w:t>
      </w:r>
      <w:proofErr w:type="spellEnd"/>
      <w:r>
        <w:t xml:space="preserve"> testing from last RAN4 meeting.</w:t>
      </w:r>
    </w:p>
    <w:p w14:paraId="2663F885" w14:textId="77777777" w:rsidR="009F57C2" w:rsidRDefault="009F57C2" w:rsidP="009F57C2">
      <w:pPr>
        <w:jc w:val="both"/>
        <w:rPr>
          <w:rFonts w:cs="v4.2.0"/>
          <w:b/>
          <w:bCs/>
          <w:i/>
          <w:iCs/>
        </w:rPr>
      </w:pPr>
    </w:p>
    <w:p w14:paraId="6D230987" w14:textId="77777777" w:rsidR="007F5507" w:rsidRPr="00030CC9" w:rsidRDefault="007F5507" w:rsidP="007F5507">
      <w:pPr>
        <w:spacing w:after="120" w:line="259" w:lineRule="auto"/>
        <w:jc w:val="both"/>
        <w:rPr>
          <w:b/>
          <w:bCs/>
          <w:i/>
          <w:iCs/>
        </w:rPr>
      </w:pPr>
      <w:r w:rsidRPr="00030CC9">
        <w:rPr>
          <w:b/>
          <w:bCs/>
          <w:i/>
          <w:iCs/>
        </w:rPr>
        <w:t>Proposal 1:</w:t>
      </w:r>
    </w:p>
    <w:p w14:paraId="743177DA" w14:textId="77777777" w:rsidR="007F5507" w:rsidRPr="00030CC9" w:rsidRDefault="007F5507" w:rsidP="007F5507">
      <w:pPr>
        <w:rPr>
          <w:b/>
          <w:bCs/>
          <w:i/>
          <w:iCs/>
        </w:rPr>
      </w:pPr>
      <w:r w:rsidRPr="00030CC9">
        <w:rPr>
          <w:b/>
          <w:bCs/>
          <w:i/>
          <w:iCs/>
        </w:rPr>
        <w:t xml:space="preserve">FR1+FR2 test cases for HO with </w:t>
      </w:r>
      <w:proofErr w:type="spellStart"/>
      <w:r w:rsidRPr="00030CC9">
        <w:rPr>
          <w:b/>
          <w:bCs/>
          <w:i/>
          <w:iCs/>
        </w:rPr>
        <w:t>PSCell</w:t>
      </w:r>
      <w:proofErr w:type="spellEnd"/>
      <w:r w:rsidRPr="00030CC9">
        <w:rPr>
          <w:b/>
          <w:bCs/>
          <w:i/>
          <w:iCs/>
        </w:rPr>
        <w:t xml:space="preserve"> shall be delayed until testability issues are solved, including:</w:t>
      </w:r>
    </w:p>
    <w:p w14:paraId="28CFD11F" w14:textId="77777777" w:rsidR="007F5507" w:rsidRPr="00030CC9" w:rsidRDefault="007F5507" w:rsidP="007F5507">
      <w:pPr>
        <w:rPr>
          <w:b/>
          <w:bCs/>
          <w:i/>
          <w:iCs/>
          <w:color w:val="000000"/>
          <w:sz w:val="20"/>
          <w:szCs w:val="20"/>
          <w:u w:val="single"/>
          <w:lang w:eastAsia="ko-KR"/>
        </w:rPr>
      </w:pPr>
    </w:p>
    <w:p w14:paraId="47964D88" w14:textId="77777777" w:rsidR="007F5507" w:rsidRPr="00030CC9" w:rsidRDefault="007F5507" w:rsidP="007F5507">
      <w:pPr>
        <w:numPr>
          <w:ilvl w:val="0"/>
          <w:numId w:val="21"/>
        </w:numPr>
        <w:spacing w:after="120" w:line="259" w:lineRule="auto"/>
        <w:ind w:left="720"/>
        <w:jc w:val="both"/>
        <w:rPr>
          <w:b/>
          <w:bCs/>
          <w:i/>
          <w:iCs/>
        </w:rPr>
      </w:pPr>
      <w:r w:rsidRPr="00030CC9">
        <w:rPr>
          <w:b/>
          <w:bCs/>
          <w:i/>
          <w:iCs/>
        </w:rPr>
        <w:t>FR1+FR2 NR-DC to FR1+FR2 NR-DC</w:t>
      </w:r>
    </w:p>
    <w:p w14:paraId="6C2927E1" w14:textId="77777777" w:rsidR="007F5507" w:rsidRPr="00030CC9" w:rsidRDefault="007F5507" w:rsidP="007F5507">
      <w:pPr>
        <w:numPr>
          <w:ilvl w:val="0"/>
          <w:numId w:val="21"/>
        </w:numPr>
        <w:spacing w:after="120" w:line="259" w:lineRule="auto"/>
        <w:ind w:left="720"/>
        <w:jc w:val="both"/>
        <w:rPr>
          <w:b/>
          <w:bCs/>
          <w:i/>
          <w:iCs/>
        </w:rPr>
      </w:pPr>
      <w:r w:rsidRPr="00030CC9">
        <w:rPr>
          <w:b/>
          <w:bCs/>
          <w:i/>
          <w:iCs/>
        </w:rPr>
        <w:lastRenderedPageBreak/>
        <w:t xml:space="preserve">EN-DC with FR1 </w:t>
      </w:r>
      <w:proofErr w:type="spellStart"/>
      <w:r w:rsidRPr="00030CC9">
        <w:rPr>
          <w:b/>
          <w:bCs/>
          <w:i/>
          <w:iCs/>
        </w:rPr>
        <w:t>PSCell</w:t>
      </w:r>
      <w:proofErr w:type="spellEnd"/>
      <w:r w:rsidRPr="00030CC9">
        <w:rPr>
          <w:b/>
          <w:bCs/>
          <w:i/>
          <w:iCs/>
        </w:rPr>
        <w:t xml:space="preserve"> to EN-DC with FR2 </w:t>
      </w:r>
      <w:proofErr w:type="spellStart"/>
      <w:r w:rsidRPr="00030CC9">
        <w:rPr>
          <w:b/>
          <w:bCs/>
          <w:i/>
          <w:iCs/>
        </w:rPr>
        <w:t>PSCell</w:t>
      </w:r>
      <w:proofErr w:type="spellEnd"/>
    </w:p>
    <w:p w14:paraId="01EBDBE7" w14:textId="77777777" w:rsidR="007F5507" w:rsidRPr="00030CC9" w:rsidRDefault="007F5507" w:rsidP="007F5507">
      <w:pPr>
        <w:numPr>
          <w:ilvl w:val="0"/>
          <w:numId w:val="21"/>
        </w:numPr>
        <w:spacing w:after="120" w:line="259" w:lineRule="auto"/>
        <w:ind w:left="720"/>
        <w:jc w:val="both"/>
        <w:rPr>
          <w:b/>
          <w:bCs/>
          <w:i/>
          <w:iCs/>
        </w:rPr>
      </w:pPr>
      <w:r w:rsidRPr="00030CC9">
        <w:rPr>
          <w:b/>
          <w:bCs/>
          <w:i/>
          <w:iCs/>
        </w:rPr>
        <w:t xml:space="preserve">EN-DC with FR2 </w:t>
      </w:r>
      <w:proofErr w:type="spellStart"/>
      <w:r w:rsidRPr="00030CC9">
        <w:rPr>
          <w:b/>
          <w:bCs/>
          <w:i/>
          <w:iCs/>
        </w:rPr>
        <w:t>PSCell</w:t>
      </w:r>
      <w:proofErr w:type="spellEnd"/>
      <w:r w:rsidRPr="00030CC9">
        <w:rPr>
          <w:b/>
          <w:bCs/>
          <w:i/>
          <w:iCs/>
        </w:rPr>
        <w:t xml:space="preserve"> to EN-DC with FR1 </w:t>
      </w:r>
      <w:proofErr w:type="spellStart"/>
      <w:r w:rsidRPr="00030CC9">
        <w:rPr>
          <w:b/>
          <w:bCs/>
          <w:i/>
          <w:iCs/>
        </w:rPr>
        <w:t>PSCell</w:t>
      </w:r>
      <w:proofErr w:type="spellEnd"/>
    </w:p>
    <w:p w14:paraId="505FD574" w14:textId="77777777" w:rsidR="007F5507" w:rsidRPr="00030CC9" w:rsidRDefault="007F5507" w:rsidP="007F5507">
      <w:pPr>
        <w:numPr>
          <w:ilvl w:val="0"/>
          <w:numId w:val="21"/>
        </w:numPr>
        <w:spacing w:after="120" w:line="259" w:lineRule="auto"/>
        <w:ind w:left="720"/>
        <w:jc w:val="both"/>
        <w:rPr>
          <w:b/>
          <w:bCs/>
          <w:i/>
          <w:iCs/>
        </w:rPr>
      </w:pPr>
      <w:r w:rsidRPr="00030CC9">
        <w:rPr>
          <w:b/>
          <w:bCs/>
          <w:i/>
          <w:iCs/>
        </w:rPr>
        <w:t xml:space="preserve">EN-DC with FR2 </w:t>
      </w:r>
      <w:proofErr w:type="spellStart"/>
      <w:r w:rsidRPr="00030CC9">
        <w:rPr>
          <w:b/>
          <w:bCs/>
          <w:i/>
          <w:iCs/>
        </w:rPr>
        <w:t>PSCell</w:t>
      </w:r>
      <w:proofErr w:type="spellEnd"/>
      <w:r w:rsidRPr="00030CC9">
        <w:rPr>
          <w:b/>
          <w:bCs/>
          <w:i/>
          <w:iCs/>
        </w:rPr>
        <w:t xml:space="preserve"> to EN-DC with FR2 </w:t>
      </w:r>
      <w:proofErr w:type="spellStart"/>
      <w:r w:rsidRPr="00030CC9">
        <w:rPr>
          <w:b/>
          <w:bCs/>
          <w:i/>
          <w:iCs/>
        </w:rPr>
        <w:t>PSCell</w:t>
      </w:r>
      <w:proofErr w:type="spellEnd"/>
    </w:p>
    <w:p w14:paraId="078CA740" w14:textId="77777777" w:rsidR="007F5507" w:rsidRPr="00030CC9" w:rsidRDefault="007F5507" w:rsidP="007F5507">
      <w:pPr>
        <w:numPr>
          <w:ilvl w:val="0"/>
          <w:numId w:val="21"/>
        </w:numPr>
        <w:spacing w:after="120" w:line="259" w:lineRule="auto"/>
        <w:ind w:left="720"/>
        <w:jc w:val="both"/>
        <w:rPr>
          <w:b/>
          <w:bCs/>
          <w:i/>
          <w:iCs/>
        </w:rPr>
      </w:pPr>
      <w:r w:rsidRPr="00030CC9">
        <w:rPr>
          <w:b/>
          <w:bCs/>
          <w:i/>
          <w:iCs/>
        </w:rPr>
        <w:t xml:space="preserve">NR-SA FR2 to EN-DC with FR1 </w:t>
      </w:r>
      <w:proofErr w:type="spellStart"/>
      <w:r w:rsidRPr="00030CC9">
        <w:rPr>
          <w:b/>
          <w:bCs/>
          <w:i/>
          <w:iCs/>
        </w:rPr>
        <w:t>PSCell</w:t>
      </w:r>
      <w:proofErr w:type="spellEnd"/>
      <w:r w:rsidRPr="00030CC9">
        <w:rPr>
          <w:b/>
          <w:bCs/>
          <w:i/>
          <w:iCs/>
        </w:rPr>
        <w:t xml:space="preserve"> </w:t>
      </w:r>
    </w:p>
    <w:p w14:paraId="39F90024" w14:textId="77777777" w:rsidR="007F5507" w:rsidRPr="00030CC9" w:rsidRDefault="007F5507" w:rsidP="007F5507">
      <w:pPr>
        <w:numPr>
          <w:ilvl w:val="0"/>
          <w:numId w:val="21"/>
        </w:numPr>
        <w:spacing w:after="120" w:line="259" w:lineRule="auto"/>
        <w:ind w:left="720"/>
        <w:jc w:val="both"/>
        <w:rPr>
          <w:b/>
          <w:bCs/>
          <w:i/>
          <w:iCs/>
        </w:rPr>
      </w:pPr>
      <w:r w:rsidRPr="00030CC9">
        <w:rPr>
          <w:b/>
          <w:bCs/>
          <w:i/>
          <w:iCs/>
        </w:rPr>
        <w:t xml:space="preserve">NR-SA FR2 to EN-DC with FR2 </w:t>
      </w:r>
      <w:proofErr w:type="spellStart"/>
      <w:r w:rsidRPr="00030CC9">
        <w:rPr>
          <w:b/>
          <w:bCs/>
          <w:i/>
          <w:iCs/>
        </w:rPr>
        <w:t>PSCell</w:t>
      </w:r>
      <w:proofErr w:type="spellEnd"/>
      <w:r w:rsidRPr="00030CC9">
        <w:rPr>
          <w:b/>
          <w:bCs/>
          <w:i/>
          <w:iCs/>
        </w:rPr>
        <w:t xml:space="preserve"> </w:t>
      </w:r>
    </w:p>
    <w:p w14:paraId="20874045" w14:textId="77777777" w:rsidR="007F5507" w:rsidRPr="007F5507" w:rsidRDefault="007F5507" w:rsidP="007F5507">
      <w:pPr>
        <w:numPr>
          <w:ilvl w:val="0"/>
          <w:numId w:val="21"/>
        </w:numPr>
        <w:spacing w:after="120" w:line="259" w:lineRule="auto"/>
        <w:ind w:left="720"/>
        <w:jc w:val="both"/>
        <w:rPr>
          <w:b/>
          <w:bCs/>
          <w:i/>
          <w:iCs/>
        </w:rPr>
      </w:pPr>
      <w:r w:rsidRPr="00030CC9">
        <w:rPr>
          <w:b/>
          <w:bCs/>
          <w:i/>
          <w:iCs/>
        </w:rPr>
        <w:t xml:space="preserve">NR-SA FR1 to EN-DC with FR2 </w:t>
      </w:r>
      <w:proofErr w:type="spellStart"/>
      <w:r w:rsidRPr="00030CC9">
        <w:rPr>
          <w:b/>
          <w:bCs/>
          <w:i/>
          <w:iCs/>
        </w:rPr>
        <w:t>PSCell</w:t>
      </w:r>
      <w:proofErr w:type="spellEnd"/>
    </w:p>
    <w:p w14:paraId="5590FF99" w14:textId="7750ADA8" w:rsidR="00214208" w:rsidRPr="00214208" w:rsidRDefault="00214208" w:rsidP="00657845">
      <w:pPr>
        <w:jc w:val="both"/>
        <w:rPr>
          <w:b/>
          <w:bCs/>
          <w:i/>
          <w:iCs/>
        </w:rPr>
      </w:pP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0C91915A" w14:textId="7264A613" w:rsidR="00110BFA" w:rsidRDefault="00A74337" w:rsidP="00A74337">
      <w:r>
        <w:t xml:space="preserve">[1] </w:t>
      </w:r>
      <w:r w:rsidR="00C93B6B" w:rsidRPr="00C93B6B">
        <w:t>R4-2210583</w:t>
      </w:r>
      <w:r>
        <w:t xml:space="preserve">, </w:t>
      </w:r>
      <w:r w:rsidR="00C93B6B" w:rsidRPr="00C93B6B">
        <w:t xml:space="preserve">WF on further RRM enhancement for NR and MR-DC – HO with </w:t>
      </w:r>
      <w:proofErr w:type="spellStart"/>
      <w:r w:rsidR="00C93B6B" w:rsidRPr="00C93B6B">
        <w:t>PSCell</w:t>
      </w:r>
      <w:proofErr w:type="spellEnd"/>
      <w:r>
        <w:t xml:space="preserve">, </w:t>
      </w:r>
      <w:r w:rsidR="00C93B6B">
        <w:t>vivo</w:t>
      </w:r>
      <w:r>
        <w:t>, RAN</w:t>
      </w:r>
      <w:r w:rsidR="00BE6FAD">
        <w:t>4 #10</w:t>
      </w:r>
      <w:r w:rsidR="00C93B6B">
        <w:t>3</w:t>
      </w:r>
      <w:r w:rsidR="00BE6FAD">
        <w:t>e</w:t>
      </w:r>
      <w:r w:rsidR="00657845">
        <w:t>.</w:t>
      </w:r>
    </w:p>
    <w:p w14:paraId="408F2BBB" w14:textId="25A808BF" w:rsidR="00232164" w:rsidRPr="00B76413" w:rsidRDefault="00232164" w:rsidP="00232164">
      <w:r w:rsidRPr="00232164">
        <w:t xml:space="preserve">[2] </w:t>
      </w:r>
      <w:r w:rsidRPr="00B76413">
        <w:t>R4-2115240</w:t>
      </w:r>
      <w:r>
        <w:t xml:space="preserve">, </w:t>
      </w:r>
      <w:r w:rsidRPr="00B76413">
        <w:t>WF on Rel-15 NR RRM test case related issues</w:t>
      </w:r>
      <w:r>
        <w:t xml:space="preserve">, </w:t>
      </w:r>
      <w:r w:rsidRPr="00232164">
        <w:t>Ericsson</w:t>
      </w:r>
      <w:r>
        <w:t>, RAN4 #100e</w:t>
      </w:r>
    </w:p>
    <w:p w14:paraId="1A4412BA" w14:textId="77777777" w:rsidR="00232164" w:rsidRPr="005A1E0E" w:rsidRDefault="00232164" w:rsidP="00A74337"/>
    <w:sectPr w:rsidR="00232164"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134A7" w14:textId="77777777" w:rsidR="006F7E94" w:rsidRDefault="006F7E94">
      <w:r>
        <w:separator/>
      </w:r>
    </w:p>
  </w:endnote>
  <w:endnote w:type="continuationSeparator" w:id="0">
    <w:p w14:paraId="40F24087" w14:textId="77777777" w:rsidR="006F7E94" w:rsidRDefault="006F7E94">
      <w:r>
        <w:continuationSeparator/>
      </w:r>
    </w:p>
  </w:endnote>
  <w:endnote w:type="continuationNotice" w:id="1">
    <w:p w14:paraId="75B37E60" w14:textId="77777777" w:rsidR="006F7E94" w:rsidRDefault="006F7E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DCF68" w14:textId="77777777" w:rsidR="006F7E94" w:rsidRDefault="006F7E94">
      <w:r>
        <w:separator/>
      </w:r>
    </w:p>
  </w:footnote>
  <w:footnote w:type="continuationSeparator" w:id="0">
    <w:p w14:paraId="639ABA84" w14:textId="77777777" w:rsidR="006F7E94" w:rsidRDefault="006F7E94">
      <w:r>
        <w:continuationSeparator/>
      </w:r>
    </w:p>
  </w:footnote>
  <w:footnote w:type="continuationNotice" w:id="1">
    <w:p w14:paraId="08EF886A" w14:textId="77777777" w:rsidR="006F7E94" w:rsidRDefault="006F7E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A072C"/>
    <w:multiLevelType w:val="hybridMultilevel"/>
    <w:tmpl w:val="C42AFCEE"/>
    <w:lvl w:ilvl="0" w:tplc="FDC864B2">
      <w:start w:val="1"/>
      <w:numFmt w:val="bullet"/>
      <w:lvlText w:val="o"/>
      <w:lvlJc w:val="left"/>
      <w:pPr>
        <w:tabs>
          <w:tab w:val="num" w:pos="720"/>
        </w:tabs>
        <w:ind w:left="720" w:hanging="360"/>
      </w:pPr>
      <w:rPr>
        <w:rFonts w:ascii="Courier New" w:hAnsi="Courier New" w:hint="default"/>
      </w:rPr>
    </w:lvl>
    <w:lvl w:ilvl="1" w:tplc="9356C798">
      <w:start w:val="1"/>
      <w:numFmt w:val="bullet"/>
      <w:lvlText w:val="o"/>
      <w:lvlJc w:val="left"/>
      <w:pPr>
        <w:tabs>
          <w:tab w:val="num" w:pos="1440"/>
        </w:tabs>
        <w:ind w:left="1440" w:hanging="360"/>
      </w:pPr>
      <w:rPr>
        <w:rFonts w:ascii="Courier New" w:hAnsi="Courier New" w:hint="default"/>
      </w:rPr>
    </w:lvl>
    <w:lvl w:ilvl="2" w:tplc="A3B87B08">
      <w:numFmt w:val="bullet"/>
      <w:lvlText w:val="o"/>
      <w:lvlJc w:val="left"/>
      <w:pPr>
        <w:tabs>
          <w:tab w:val="num" w:pos="2160"/>
        </w:tabs>
        <w:ind w:left="2160" w:hanging="360"/>
      </w:pPr>
      <w:rPr>
        <w:rFonts w:ascii="Courier New" w:hAnsi="Courier New" w:hint="default"/>
      </w:rPr>
    </w:lvl>
    <w:lvl w:ilvl="3" w:tplc="4BC43586" w:tentative="1">
      <w:start w:val="1"/>
      <w:numFmt w:val="bullet"/>
      <w:lvlText w:val="o"/>
      <w:lvlJc w:val="left"/>
      <w:pPr>
        <w:tabs>
          <w:tab w:val="num" w:pos="2880"/>
        </w:tabs>
        <w:ind w:left="2880" w:hanging="360"/>
      </w:pPr>
      <w:rPr>
        <w:rFonts w:ascii="Courier New" w:hAnsi="Courier New" w:hint="default"/>
      </w:rPr>
    </w:lvl>
    <w:lvl w:ilvl="4" w:tplc="C2003500" w:tentative="1">
      <w:start w:val="1"/>
      <w:numFmt w:val="bullet"/>
      <w:lvlText w:val="o"/>
      <w:lvlJc w:val="left"/>
      <w:pPr>
        <w:tabs>
          <w:tab w:val="num" w:pos="3600"/>
        </w:tabs>
        <w:ind w:left="3600" w:hanging="360"/>
      </w:pPr>
      <w:rPr>
        <w:rFonts w:ascii="Courier New" w:hAnsi="Courier New" w:hint="default"/>
      </w:rPr>
    </w:lvl>
    <w:lvl w:ilvl="5" w:tplc="C12EA45E" w:tentative="1">
      <w:start w:val="1"/>
      <w:numFmt w:val="bullet"/>
      <w:lvlText w:val="o"/>
      <w:lvlJc w:val="left"/>
      <w:pPr>
        <w:tabs>
          <w:tab w:val="num" w:pos="4320"/>
        </w:tabs>
        <w:ind w:left="4320" w:hanging="360"/>
      </w:pPr>
      <w:rPr>
        <w:rFonts w:ascii="Courier New" w:hAnsi="Courier New" w:hint="default"/>
      </w:rPr>
    </w:lvl>
    <w:lvl w:ilvl="6" w:tplc="1C56799A" w:tentative="1">
      <w:start w:val="1"/>
      <w:numFmt w:val="bullet"/>
      <w:lvlText w:val="o"/>
      <w:lvlJc w:val="left"/>
      <w:pPr>
        <w:tabs>
          <w:tab w:val="num" w:pos="5040"/>
        </w:tabs>
        <w:ind w:left="5040" w:hanging="360"/>
      </w:pPr>
      <w:rPr>
        <w:rFonts w:ascii="Courier New" w:hAnsi="Courier New" w:hint="default"/>
      </w:rPr>
    </w:lvl>
    <w:lvl w:ilvl="7" w:tplc="9026A97E" w:tentative="1">
      <w:start w:val="1"/>
      <w:numFmt w:val="bullet"/>
      <w:lvlText w:val="o"/>
      <w:lvlJc w:val="left"/>
      <w:pPr>
        <w:tabs>
          <w:tab w:val="num" w:pos="5760"/>
        </w:tabs>
        <w:ind w:left="5760" w:hanging="360"/>
      </w:pPr>
      <w:rPr>
        <w:rFonts w:ascii="Courier New" w:hAnsi="Courier New" w:hint="default"/>
      </w:rPr>
    </w:lvl>
    <w:lvl w:ilvl="8" w:tplc="EFF6521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21A25A9"/>
    <w:multiLevelType w:val="hybridMultilevel"/>
    <w:tmpl w:val="068C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D71ACE"/>
    <w:multiLevelType w:val="hybridMultilevel"/>
    <w:tmpl w:val="4A0C15D4"/>
    <w:lvl w:ilvl="0" w:tplc="09427D32">
      <w:start w:val="1"/>
      <w:numFmt w:val="decimal"/>
      <w:lvlText w:val="%1&gt;"/>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62F67"/>
    <w:multiLevelType w:val="hybridMultilevel"/>
    <w:tmpl w:val="041636E4"/>
    <w:lvl w:ilvl="0" w:tplc="E320EC2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A730641"/>
    <w:multiLevelType w:val="hybridMultilevel"/>
    <w:tmpl w:val="7DEC5A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0"/>
  </w:num>
  <w:num w:numId="5" w16cid:durableId="19949176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3"/>
  </w:num>
  <w:num w:numId="8" w16cid:durableId="66853061">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6"/>
  </w:num>
  <w:num w:numId="11" w16cid:durableId="658192778">
    <w:abstractNumId w:val="36"/>
  </w:num>
  <w:num w:numId="12" w16cid:durableId="124467106">
    <w:abstractNumId w:val="27"/>
  </w:num>
  <w:num w:numId="13" w16cid:durableId="1977107221">
    <w:abstractNumId w:val="19"/>
  </w:num>
  <w:num w:numId="14" w16cid:durableId="1292786388">
    <w:abstractNumId w:val="28"/>
  </w:num>
  <w:num w:numId="15" w16cid:durableId="1514489152">
    <w:abstractNumId w:val="31"/>
  </w:num>
  <w:num w:numId="16" w16cid:durableId="184448708">
    <w:abstractNumId w:val="38"/>
  </w:num>
  <w:num w:numId="17" w16cid:durableId="2054692621">
    <w:abstractNumId w:val="30"/>
  </w:num>
  <w:num w:numId="18" w16cid:durableId="197402291">
    <w:abstractNumId w:val="20"/>
  </w:num>
  <w:num w:numId="19" w16cid:durableId="983238912">
    <w:abstractNumId w:val="37"/>
  </w:num>
  <w:num w:numId="20" w16cid:durableId="2108231386">
    <w:abstractNumId w:val="29"/>
  </w:num>
  <w:num w:numId="21" w16cid:durableId="1989361026">
    <w:abstractNumId w:val="26"/>
  </w:num>
  <w:num w:numId="22" w16cid:durableId="1842546346">
    <w:abstractNumId w:val="15"/>
  </w:num>
  <w:num w:numId="23" w16cid:durableId="1598558866">
    <w:abstractNumId w:val="25"/>
  </w:num>
  <w:num w:numId="24" w16cid:durableId="475731953">
    <w:abstractNumId w:val="14"/>
  </w:num>
  <w:num w:numId="25" w16cid:durableId="1854419511">
    <w:abstractNumId w:val="10"/>
  </w:num>
  <w:num w:numId="26" w16cid:durableId="1155687208">
    <w:abstractNumId w:val="34"/>
  </w:num>
  <w:num w:numId="27" w16cid:durableId="1014262958">
    <w:abstractNumId w:val="11"/>
  </w:num>
  <w:num w:numId="28" w16cid:durableId="859588846">
    <w:abstractNumId w:val="16"/>
  </w:num>
  <w:num w:numId="29" w16cid:durableId="1891571625">
    <w:abstractNumId w:val="32"/>
  </w:num>
  <w:num w:numId="30" w16cid:durableId="300428030">
    <w:abstractNumId w:val="3"/>
  </w:num>
  <w:num w:numId="31" w16cid:durableId="2040156094">
    <w:abstractNumId w:val="13"/>
  </w:num>
  <w:num w:numId="32" w16cid:durableId="745688621">
    <w:abstractNumId w:val="0"/>
  </w:num>
  <w:num w:numId="33" w16cid:durableId="1704593817">
    <w:abstractNumId w:val="1"/>
  </w:num>
  <w:num w:numId="34" w16cid:durableId="1756171059">
    <w:abstractNumId w:val="17"/>
  </w:num>
  <w:num w:numId="35" w16cid:durableId="602803946">
    <w:abstractNumId w:val="22"/>
  </w:num>
  <w:num w:numId="36" w16cid:durableId="725185136">
    <w:abstractNumId w:val="8"/>
  </w:num>
  <w:num w:numId="37" w16cid:durableId="330375755">
    <w:abstractNumId w:val="4"/>
  </w:num>
  <w:num w:numId="38" w16cid:durableId="1453358857">
    <w:abstractNumId w:val="33"/>
  </w:num>
  <w:num w:numId="39" w16cid:durableId="1040008910">
    <w:abstractNumId w:val="7"/>
  </w:num>
  <w:num w:numId="40" w16cid:durableId="1288120024">
    <w:abstractNumId w:val="12"/>
  </w:num>
  <w:num w:numId="41" w16cid:durableId="410129432">
    <w:abstractNumId w:val="9"/>
  </w:num>
  <w:num w:numId="42" w16cid:durableId="1683971953">
    <w:abstractNumId w:val="24"/>
  </w:num>
  <w:num w:numId="43" w16cid:durableId="1293169979">
    <w:abstractNumId w:val="21"/>
  </w:num>
  <w:num w:numId="44" w16cid:durableId="413432959">
    <w:abstractNumId w:val="39"/>
  </w:num>
  <w:num w:numId="45" w16cid:durableId="149672270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B7"/>
    <w:rsid w:val="0002357C"/>
    <w:rsid w:val="00024338"/>
    <w:rsid w:val="000243FC"/>
    <w:rsid w:val="00024952"/>
    <w:rsid w:val="00025358"/>
    <w:rsid w:val="000255E6"/>
    <w:rsid w:val="000259ED"/>
    <w:rsid w:val="000268B8"/>
    <w:rsid w:val="00026ED2"/>
    <w:rsid w:val="00026F21"/>
    <w:rsid w:val="00027CB7"/>
    <w:rsid w:val="000301DB"/>
    <w:rsid w:val="0003026B"/>
    <w:rsid w:val="000302CC"/>
    <w:rsid w:val="00030CC9"/>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0C5"/>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3D4"/>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2164"/>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1B15"/>
    <w:rsid w:val="00253327"/>
    <w:rsid w:val="0025373D"/>
    <w:rsid w:val="00253F07"/>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2FE"/>
    <w:rsid w:val="00326902"/>
    <w:rsid w:val="00330749"/>
    <w:rsid w:val="0033083F"/>
    <w:rsid w:val="003312D3"/>
    <w:rsid w:val="00332A60"/>
    <w:rsid w:val="00333158"/>
    <w:rsid w:val="003333D3"/>
    <w:rsid w:val="00333A4C"/>
    <w:rsid w:val="0033486B"/>
    <w:rsid w:val="0033486E"/>
    <w:rsid w:val="00334A27"/>
    <w:rsid w:val="00335B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3C4"/>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A039E"/>
    <w:rsid w:val="004A0E95"/>
    <w:rsid w:val="004A126D"/>
    <w:rsid w:val="004A159A"/>
    <w:rsid w:val="004A1847"/>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6E7"/>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6CD3"/>
    <w:rsid w:val="006476FB"/>
    <w:rsid w:val="00650714"/>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45"/>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510B"/>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E0C"/>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E94"/>
    <w:rsid w:val="00700960"/>
    <w:rsid w:val="00700AB6"/>
    <w:rsid w:val="00701B60"/>
    <w:rsid w:val="00701BF4"/>
    <w:rsid w:val="00702525"/>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7E9"/>
    <w:rsid w:val="007F1ECB"/>
    <w:rsid w:val="007F249F"/>
    <w:rsid w:val="007F2C04"/>
    <w:rsid w:val="007F39C1"/>
    <w:rsid w:val="007F3BE3"/>
    <w:rsid w:val="007F3CE2"/>
    <w:rsid w:val="007F3EA4"/>
    <w:rsid w:val="007F47B2"/>
    <w:rsid w:val="007F5507"/>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143F"/>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2E81"/>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6ECB"/>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551"/>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7C2"/>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2B3B"/>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493"/>
    <w:rsid w:val="00BE3D35"/>
    <w:rsid w:val="00BE454B"/>
    <w:rsid w:val="00BE4AEE"/>
    <w:rsid w:val="00BE5C1E"/>
    <w:rsid w:val="00BE64A0"/>
    <w:rsid w:val="00BE6DE9"/>
    <w:rsid w:val="00BE6FAD"/>
    <w:rsid w:val="00BE703B"/>
    <w:rsid w:val="00BF1E3E"/>
    <w:rsid w:val="00BF2130"/>
    <w:rsid w:val="00BF509F"/>
    <w:rsid w:val="00BF556F"/>
    <w:rsid w:val="00BF6968"/>
    <w:rsid w:val="00BF7956"/>
    <w:rsid w:val="00C0041C"/>
    <w:rsid w:val="00C0056C"/>
    <w:rsid w:val="00C01802"/>
    <w:rsid w:val="00C030D9"/>
    <w:rsid w:val="00C03518"/>
    <w:rsid w:val="00C03E8B"/>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46DF"/>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3B6B"/>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4F69"/>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97F"/>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CF1"/>
    <w:rsid w:val="00EA3EA6"/>
    <w:rsid w:val="00EA4A06"/>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C7AE5"/>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8B8"/>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B19"/>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550</Words>
  <Characters>3140</Characters>
  <Application>Microsoft Office Word</Application>
  <DocSecurity>0</DocSecurity>
  <Lines>26</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2022-08-04T23:55:00Z</dcterms:created>
  <dcterms:modified xsi:type="dcterms:W3CDTF">2022-08-10T17:52:00Z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